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2AB3E" w14:textId="77777777" w:rsidR="007D5371" w:rsidRDefault="00000000">
      <w:pPr>
        <w:pStyle w:val="Standard"/>
        <w:spacing w:line="276" w:lineRule="auto"/>
        <w:jc w:val="right"/>
      </w:pPr>
      <w:r>
        <w:t>Załącznik nr 1 do SWZ</w:t>
      </w:r>
    </w:p>
    <w:p w14:paraId="73603174" w14:textId="77777777" w:rsidR="007D5371" w:rsidRDefault="007D5371">
      <w:pPr>
        <w:pStyle w:val="Standard"/>
        <w:jc w:val="center"/>
        <w:rPr>
          <w:b/>
          <w:sz w:val="28"/>
          <w:szCs w:val="28"/>
        </w:rPr>
      </w:pPr>
    </w:p>
    <w:p w14:paraId="4C56175E" w14:textId="77777777" w:rsidR="007D5371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</w:rPr>
        <w:t xml:space="preserve">UMOWA 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</w:rPr>
        <w:t>Nr  RGIZ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</w:rPr>
        <w:t>.272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</w:rPr>
        <w:t>2025 (WZÓR)</w:t>
      </w:r>
    </w:p>
    <w:p w14:paraId="1DCB3E1A" w14:textId="77777777" w:rsidR="007D5371" w:rsidRDefault="007D5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</w:rPr>
      </w:pPr>
    </w:p>
    <w:p w14:paraId="191A33D4" w14:textId="77777777" w:rsidR="007D5371" w:rsidRDefault="0000000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zawarta w dniu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 xml:space="preserve">…. </w:t>
      </w:r>
      <w:proofErr w:type="gram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>grudnia  2025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 roku w Urzędzie Gminy Śniadowo, pomiędzy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 xml:space="preserve"> Gminą Śniadowo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 imieniu której działa:</w:t>
      </w:r>
    </w:p>
    <w:p w14:paraId="1D431154" w14:textId="77777777" w:rsidR="007D5371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 xml:space="preserve">Wójt Gminy Śniadowo - Rafał Pstrągowski   </w:t>
      </w:r>
    </w:p>
    <w:p w14:paraId="30FC77AB" w14:textId="77777777" w:rsidR="007D5371" w:rsidRDefault="0000000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przy kontrasygnacie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 xml:space="preserve">Skarbnika Gminy - Ewy Szeląg </w:t>
      </w:r>
    </w:p>
    <w:p w14:paraId="60879EC8" w14:textId="77777777" w:rsidR="007D5371" w:rsidRDefault="0000000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w dalszej treści umowy zwaną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 xml:space="preserve">Zamawiającym </w:t>
      </w:r>
    </w:p>
    <w:p w14:paraId="4DE33952" w14:textId="77777777" w:rsidR="007D5371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NIP 718-20-23-707</w:t>
      </w:r>
    </w:p>
    <w:p w14:paraId="211AD063" w14:textId="77777777" w:rsidR="007D5371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a </w:t>
      </w:r>
    </w:p>
    <w:p w14:paraId="1CB93863" w14:textId="77777777" w:rsidR="007D5371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</w:rPr>
        <w:t>………………………………………..</w:t>
      </w:r>
    </w:p>
    <w:p w14:paraId="08B50051" w14:textId="77777777" w:rsidR="007D5371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………………………………………...</w:t>
      </w:r>
    </w:p>
    <w:p w14:paraId="22D9C871" w14:textId="77777777" w:rsidR="007D5371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…………………………………………</w:t>
      </w:r>
    </w:p>
    <w:p w14:paraId="17EB668D" w14:textId="77777777" w:rsidR="007D5371" w:rsidRDefault="0000000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zwanym w dalszej części umowy „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</w:rPr>
        <w:t xml:space="preserve">Wykonawcą” </w:t>
      </w:r>
    </w:p>
    <w:p w14:paraId="3CC9FE59" w14:textId="77777777" w:rsidR="007D5371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reprezentowaną przez: </w:t>
      </w:r>
    </w:p>
    <w:p w14:paraId="2C2F6EFB" w14:textId="77777777" w:rsidR="007D5371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>………………………………………,</w:t>
      </w:r>
    </w:p>
    <w:p w14:paraId="32C15413" w14:textId="77777777" w:rsidR="007D5371" w:rsidRDefault="0000000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</w:rPr>
        <w:t>o następującej treści:</w:t>
      </w:r>
    </w:p>
    <w:p w14:paraId="3DC31BEB" w14:textId="77777777" w:rsidR="007D5371" w:rsidRDefault="00000000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rezultacie dokonania przez Zamawiającego wyboru Wykonawcy, w postępowaniu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udzielenie zamówienia publicznego w trybie podstawowym zgodnie z ustawą z dnia 11 września 2019 r. Prawo zamówień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publicznych,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lang w:eastAsia="pl-PL"/>
        </w:rPr>
        <w:t xml:space="preserve">Dz.U.2024.1320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), zawarto umowę następującej treści:</w:t>
      </w:r>
    </w:p>
    <w:p w14:paraId="0112D700" w14:textId="77777777" w:rsidR="007D5371" w:rsidRDefault="007D5371">
      <w:pPr>
        <w:pStyle w:val="Textbodyindent"/>
        <w:spacing w:after="0"/>
        <w:ind w:left="0"/>
        <w:jc w:val="center"/>
        <w:rPr>
          <w:b/>
          <w:sz w:val="24"/>
          <w:szCs w:val="24"/>
        </w:rPr>
      </w:pPr>
    </w:p>
    <w:p w14:paraId="4ACEB932" w14:textId="77777777" w:rsidR="007D5371" w:rsidRDefault="00000000">
      <w:pPr>
        <w:pStyle w:val="Textbodyindent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14:paraId="77A394B8" w14:textId="77777777" w:rsidR="007D5371" w:rsidRDefault="00000000">
      <w:pPr>
        <w:pStyle w:val="Textbodyindent"/>
        <w:numPr>
          <w:ilvl w:val="0"/>
          <w:numId w:val="11"/>
        </w:numPr>
        <w:jc w:val="both"/>
      </w:pPr>
      <w:r>
        <w:rPr>
          <w:sz w:val="24"/>
          <w:szCs w:val="24"/>
        </w:rPr>
        <w:t xml:space="preserve">Zamawiający zleca Wykonawcy realizację zamówienia publicznego na </w:t>
      </w:r>
      <w:r>
        <w:rPr>
          <w:b/>
          <w:kern w:val="0"/>
          <w:sz w:val="24"/>
          <w:szCs w:val="24"/>
        </w:rPr>
        <w:t>„</w:t>
      </w:r>
      <w:bookmarkStart w:id="0" w:name="_Hlk184285685"/>
      <w:r>
        <w:rPr>
          <w:b/>
          <w:bCs/>
          <w:kern w:val="0"/>
          <w:sz w:val="24"/>
          <w:szCs w:val="24"/>
        </w:rPr>
        <w:t>Usuwanie wyrobów zawierających azbest w gospodarstwach rolnych z terenu Gminy Śniadowo</w:t>
      </w:r>
      <w:bookmarkEnd w:id="0"/>
      <w:r>
        <w:rPr>
          <w:b/>
          <w:bCs/>
          <w:sz w:val="24"/>
          <w:szCs w:val="24"/>
        </w:rPr>
        <w:t>”</w:t>
      </w:r>
      <w:r>
        <w:rPr>
          <w:sz w:val="24"/>
          <w:szCs w:val="24"/>
        </w:rPr>
        <w:t>, zwanego dalej przedmiotem umowy.</w:t>
      </w:r>
    </w:p>
    <w:p w14:paraId="598D4F2D" w14:textId="77777777" w:rsidR="007D5371" w:rsidRDefault="00000000">
      <w:pPr>
        <w:pStyle w:val="Textbodyindent"/>
        <w:numPr>
          <w:ilvl w:val="0"/>
          <w:numId w:val="11"/>
        </w:numPr>
        <w:spacing w:after="0"/>
        <w:jc w:val="both"/>
      </w:pPr>
      <w:r>
        <w:rPr>
          <w:sz w:val="24"/>
          <w:szCs w:val="24"/>
        </w:rPr>
        <w:t xml:space="preserve">Przedmiot umowy obejmuje odebranie wyrobów zawierających azbest złożonych na terenie gospodarstw rolnych gminy Śniadowo wraz z ich transportem                                                i unieszkodliwieniem na przystosowanym składowisku w ilości </w:t>
      </w:r>
      <w:proofErr w:type="gramStart"/>
      <w:r>
        <w:rPr>
          <w:sz w:val="24"/>
          <w:szCs w:val="24"/>
        </w:rPr>
        <w:t>241,155  Mg</w:t>
      </w:r>
      <w:proofErr w:type="gramEnd"/>
    </w:p>
    <w:p w14:paraId="1D2366C3" w14:textId="77777777" w:rsidR="007D5371" w:rsidRDefault="00000000">
      <w:pPr>
        <w:pStyle w:val="Textbodyindent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oświadcza, że wykona przedmiot zgodnie z aktualnie obowiązującymi przepisami prawa dotyczącymi odbierania i unieszkodliwiania wyrobów zawierających azbest. Nieprzestrzeganie przez Wykonawcę przepisów prawa dotyczących odbierania i unieszkodliwiania wyrobów zawierających azbest będzie podstawą do natychmiastowego odstąpienia przez Zamawiającego od umowy z winy Wykonawcy i naliczenia kar umownych. </w:t>
      </w:r>
    </w:p>
    <w:p w14:paraId="722A1284" w14:textId="77777777" w:rsidR="007D5371" w:rsidRDefault="00000000">
      <w:pPr>
        <w:pStyle w:val="Textbodyindent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do:</w:t>
      </w:r>
    </w:p>
    <w:p w14:paraId="53153D53" w14:textId="77777777" w:rsidR="007D5371" w:rsidRDefault="00000000">
      <w:pPr>
        <w:pStyle w:val="Tekstpodstawowy21"/>
        <w:numPr>
          <w:ilvl w:val="0"/>
          <w:numId w:val="12"/>
        </w:numPr>
        <w:tabs>
          <w:tab w:val="clear" w:pos="1418"/>
          <w:tab w:val="left" w:pos="82"/>
          <w:tab w:val="left" w:pos="36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wykonania przedmiotu umowy w sposób fachowy, niepowodujący niepotrzebnych przeszkód oraz ograniczający niedogodności dla mieszkańców gminy Śniadowo do niezbędnego minimum,</w:t>
      </w:r>
    </w:p>
    <w:p w14:paraId="70DE7E3A" w14:textId="77777777" w:rsidR="007D5371" w:rsidRDefault="00000000">
      <w:pPr>
        <w:pStyle w:val="Tekstpodstawowy21"/>
        <w:numPr>
          <w:ilvl w:val="0"/>
          <w:numId w:val="12"/>
        </w:numPr>
        <w:tabs>
          <w:tab w:val="clear" w:pos="1418"/>
          <w:tab w:val="left" w:pos="82"/>
          <w:tab w:val="left" w:pos="36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ponoszenia pełnej odpowiedzialności za należyte wykonanie przedmiotu umowy zgodnie z obowiązującymi przepisami i normami,</w:t>
      </w:r>
    </w:p>
    <w:p w14:paraId="229D788C" w14:textId="77777777" w:rsidR="007D5371" w:rsidRDefault="00000000">
      <w:pPr>
        <w:pStyle w:val="Tekstpodstawowy21"/>
        <w:numPr>
          <w:ilvl w:val="0"/>
          <w:numId w:val="12"/>
        </w:numPr>
        <w:tabs>
          <w:tab w:val="clear" w:pos="1418"/>
          <w:tab w:val="left" w:pos="82"/>
          <w:tab w:val="left" w:pos="36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okazania na każde żądanie Zamawiającego wszelkich dokumentów potwierdzających wykonywanie przedmiotu umowy zgodnie z określonymi przez Zamawiającego wymaganiami i przepisami prawa,</w:t>
      </w:r>
    </w:p>
    <w:p w14:paraId="0E2667E8" w14:textId="77777777" w:rsidR="007D5371" w:rsidRDefault="00000000">
      <w:pPr>
        <w:pStyle w:val="Tekstpodstawowy21"/>
        <w:numPr>
          <w:ilvl w:val="0"/>
          <w:numId w:val="12"/>
        </w:numPr>
        <w:tabs>
          <w:tab w:val="clear" w:pos="1418"/>
          <w:tab w:val="left" w:pos="82"/>
          <w:tab w:val="left" w:pos="36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ponoszenia pełnej odpowiedzialności wobec Zamawiającego i osób trzecich za szkody na mieniu i zdrowiu osób trzecich, powstałe podczas i w związku z realizacją przedmiotu umowy.</w:t>
      </w:r>
    </w:p>
    <w:p w14:paraId="726CE8F9" w14:textId="77777777" w:rsidR="007D5371" w:rsidRDefault="00000000">
      <w:pPr>
        <w:pStyle w:val="Tekstpodstawowy21"/>
        <w:numPr>
          <w:ilvl w:val="0"/>
          <w:numId w:val="11"/>
        </w:numPr>
        <w:tabs>
          <w:tab w:val="clear" w:pos="1418"/>
          <w:tab w:val="left" w:pos="742"/>
          <w:tab w:val="left" w:pos="1025"/>
          <w:tab w:val="left" w:pos="1308"/>
        </w:tabs>
        <w:rPr>
          <w:sz w:val="24"/>
          <w:szCs w:val="24"/>
        </w:rPr>
      </w:pPr>
      <w:r>
        <w:rPr>
          <w:sz w:val="24"/>
          <w:szCs w:val="24"/>
        </w:rPr>
        <w:t xml:space="preserve">Wykonawca zobowiązuje się umożliwić Zamawiającemu w każdym czasie przeprowadzenie kontroli realizacji wykonania przedmiotu umowy, stosowanych w toku prac wyrobów/materiałów oraz wszelkich innych okoliczności dotyczących bezpośredniej </w:t>
      </w:r>
      <w:r>
        <w:rPr>
          <w:sz w:val="24"/>
          <w:szCs w:val="24"/>
        </w:rPr>
        <w:lastRenderedPageBreak/>
        <w:t xml:space="preserve">realizacji przedmiotu umowy. </w:t>
      </w:r>
    </w:p>
    <w:p w14:paraId="5732936A" w14:textId="77777777" w:rsidR="007D5371" w:rsidRDefault="00000000">
      <w:pPr>
        <w:pStyle w:val="Standard"/>
        <w:jc w:val="center"/>
      </w:pPr>
      <w:r>
        <w:rPr>
          <w:b/>
          <w:bCs/>
          <w:color w:val="000000"/>
        </w:rPr>
        <w:t>§ 2</w:t>
      </w:r>
    </w:p>
    <w:p w14:paraId="4A4E2632" w14:textId="77777777" w:rsidR="007D5371" w:rsidRDefault="00000000">
      <w:pPr>
        <w:pStyle w:val="Textbodyindent"/>
        <w:numPr>
          <w:ilvl w:val="0"/>
          <w:numId w:val="13"/>
        </w:numPr>
        <w:spacing w:after="0"/>
      </w:pPr>
      <w:r>
        <w:rPr>
          <w:sz w:val="24"/>
          <w:szCs w:val="24"/>
        </w:rPr>
        <w:t>Wykonawca wykona umowę w terminie do</w:t>
      </w:r>
      <w:proofErr w:type="gramStart"/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….stycznia  2026</w:t>
      </w:r>
      <w:proofErr w:type="gramEnd"/>
      <w:r>
        <w:rPr>
          <w:b/>
          <w:bCs/>
          <w:sz w:val="24"/>
          <w:szCs w:val="24"/>
        </w:rPr>
        <w:t xml:space="preserve"> r.</w:t>
      </w:r>
    </w:p>
    <w:p w14:paraId="331C1A17" w14:textId="77777777" w:rsidR="007D5371" w:rsidRDefault="00000000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terminie 5 dni licząc od dnia podpisania umowy zostanie sporządzony „Harmonogram rzeczowo-terminowy realizacji robót”, zwany dalej „harmonogramem”. Uzgodniony harmonogram stanowił będzie załącznik do umowy. </w:t>
      </w:r>
    </w:p>
    <w:p w14:paraId="5821BA99" w14:textId="77777777" w:rsidR="007D5371" w:rsidRDefault="00000000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Każde odstępstwo od uzgodnionego harmonogramu, z wyjątkiem aktualizacji, wymaga uzasadnienia faktycznego w formie protokołu konieczności oraz zgody Zamawiającego.</w:t>
      </w:r>
    </w:p>
    <w:p w14:paraId="21005C0C" w14:textId="77777777" w:rsidR="007D5371" w:rsidRDefault="00000000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Realizacja umowy niezgodnie z harmonogramem stanowi podstawę do natychmiastowego odstąpienia przez Zamawiającego od umowy z winy Wykonawcy i naliczenia kar umownych. </w:t>
      </w:r>
    </w:p>
    <w:p w14:paraId="25D7F162" w14:textId="77777777" w:rsidR="007D5371" w:rsidRDefault="007D5371">
      <w:pPr>
        <w:pStyle w:val="Textbodyindent"/>
        <w:spacing w:after="0"/>
        <w:ind w:left="0"/>
        <w:jc w:val="center"/>
        <w:rPr>
          <w:b/>
          <w:sz w:val="24"/>
          <w:szCs w:val="24"/>
        </w:rPr>
      </w:pPr>
    </w:p>
    <w:p w14:paraId="6853F8D7" w14:textId="77777777" w:rsidR="007D5371" w:rsidRDefault="00000000">
      <w:pPr>
        <w:pStyle w:val="Textbodyindent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3</w:t>
      </w:r>
    </w:p>
    <w:p w14:paraId="787E51CE" w14:textId="77777777" w:rsidR="007D5371" w:rsidRDefault="00000000">
      <w:pPr>
        <w:pStyle w:val="Bezodstpw"/>
        <w:numPr>
          <w:ilvl w:val="0"/>
          <w:numId w:val="14"/>
        </w:num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Całkowite wynagrodzenie Wykonawcy nie przekroczy kwoty:</w:t>
      </w:r>
    </w:p>
    <w:p w14:paraId="211535C9" w14:textId="77777777" w:rsidR="007D5371" w:rsidRDefault="00000000">
      <w:pPr>
        <w:pStyle w:val="Bezodstpw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……………………………….……………… zł brutto, /</w:t>
      </w:r>
      <w:proofErr w:type="gramStart"/>
      <w:r>
        <w:rPr>
          <w:rFonts w:ascii="Times New Roman" w:hAnsi="Times New Roman" w:cs="Times New Roman"/>
          <w:sz w:val="24"/>
          <w:szCs w:val="24"/>
        </w:rPr>
        <w:t>słownie:…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./. </w:t>
      </w:r>
    </w:p>
    <w:p w14:paraId="45BD33DD" w14:textId="77777777" w:rsidR="007D5371" w:rsidRDefault="00000000">
      <w:pPr>
        <w:pStyle w:val="Textbodyindent"/>
        <w:widowControl/>
        <w:numPr>
          <w:ilvl w:val="0"/>
          <w:numId w:val="14"/>
        </w:numPr>
        <w:overflowPunct w:val="0"/>
        <w:spacing w:after="0"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Wartość całkowita przedmiotu umowy ustalona zostanie z uwzględnieniem cen jednostkowych za usługi, określone w pkt. 3 paragrafu oraz rzeczywistej ilości wyrobów azbestowych podlegających unieszkodliwieniu wynikających z protokołów odbioru.</w:t>
      </w:r>
    </w:p>
    <w:p w14:paraId="067B88F2" w14:textId="77777777" w:rsidR="007D5371" w:rsidRDefault="00000000">
      <w:pPr>
        <w:pStyle w:val="Textbodyindent"/>
        <w:widowControl/>
        <w:numPr>
          <w:ilvl w:val="0"/>
          <w:numId w:val="14"/>
        </w:numPr>
        <w:overflowPunct w:val="0"/>
        <w:spacing w:after="0"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Ceny jednostkowe wykonania kompleksowej usługi obejmującej załadunek, transport na składowisko, rozładunek i utylizację nieużytkowanych materiałów zawierających azbest, które są składowane na terenie gospodarstw rolnych gminy Śniadowo wynoszą: ….... zł za 1 Mg (netto) plus podatek VAT …. %.</w:t>
      </w:r>
    </w:p>
    <w:p w14:paraId="4C414F5B" w14:textId="77777777" w:rsidR="007D5371" w:rsidRDefault="00000000">
      <w:pPr>
        <w:pStyle w:val="Textbodyindent"/>
        <w:widowControl/>
        <w:numPr>
          <w:ilvl w:val="0"/>
          <w:numId w:val="14"/>
        </w:numPr>
        <w:overflowPunct w:val="0"/>
        <w:spacing w:after="0"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Wynagrodzenie określone w ust.1 obejmuje ryzyko i odpowiedzialność Wykonawcy z tytułu oszacowania wszelkich kosztów związanych z realizacją robót objętych umową, a także oddziaływania innych czynników mających wpływ lub mogących mieć wpływ na koszty. Żadne niedoszacowanie, pominięcie, brak rozpoznania nie może być podstawą do żądania zmiany wynagrodzenia.</w:t>
      </w:r>
    </w:p>
    <w:p w14:paraId="008E2CAE" w14:textId="77777777" w:rsidR="007D5371" w:rsidRDefault="00000000">
      <w:pPr>
        <w:pStyle w:val="Textbodyindent"/>
        <w:widowControl/>
        <w:numPr>
          <w:ilvl w:val="0"/>
          <w:numId w:val="14"/>
        </w:numPr>
        <w:overflowPunct w:val="0"/>
        <w:spacing w:after="0"/>
        <w:ind w:left="709"/>
        <w:jc w:val="both"/>
      </w:pPr>
      <w:r>
        <w:rPr>
          <w:color w:val="000000"/>
          <w:sz w:val="24"/>
          <w:szCs w:val="24"/>
        </w:rPr>
        <w:t xml:space="preserve">Rozliczenie pomiędzy Stronami za wykonany przedmiot umowy następować będzie, na podstawie faktur wystawianych zgodnie z harmonogramem uzgodnionym przez strony niniejszej umowy. </w:t>
      </w:r>
    </w:p>
    <w:p w14:paraId="6954C1C9" w14:textId="77777777" w:rsidR="007D5371" w:rsidRDefault="00000000">
      <w:pPr>
        <w:pStyle w:val="Textbodyindent"/>
        <w:widowControl/>
        <w:numPr>
          <w:ilvl w:val="0"/>
          <w:numId w:val="14"/>
        </w:numPr>
        <w:overflowPunct w:val="0"/>
        <w:spacing w:after="0"/>
        <w:ind w:left="709"/>
        <w:jc w:val="both"/>
      </w:pPr>
      <w:r>
        <w:rPr>
          <w:color w:val="000000"/>
          <w:sz w:val="24"/>
          <w:szCs w:val="24"/>
        </w:rPr>
        <w:t>Zapłata będzie dokonana każdorazowo przelewem na rachunek bankowy Wykonawcy …………………, w terminie do 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 dni od daty otrzymania przez Zamawiającego prawidłowo wystawionej faktury wraz z dokumentami wymienionymi w ust. 2 (protokoły odbioru).</w:t>
      </w:r>
    </w:p>
    <w:p w14:paraId="739B2D29" w14:textId="77777777" w:rsidR="007D5371" w:rsidRDefault="00000000">
      <w:pPr>
        <w:pStyle w:val="Textbodyindent"/>
        <w:widowControl/>
        <w:numPr>
          <w:ilvl w:val="0"/>
          <w:numId w:val="14"/>
        </w:numPr>
        <w:overflowPunct w:val="0"/>
        <w:spacing w:after="0"/>
        <w:ind w:left="709"/>
        <w:jc w:val="both"/>
      </w:pPr>
      <w:r>
        <w:rPr>
          <w:color w:val="000000"/>
          <w:sz w:val="24"/>
          <w:szCs w:val="24"/>
        </w:rPr>
        <w:t>Za nieterminową płatność faktury Wykonawca ma prawo naliczyć odsetki ustawowe.</w:t>
      </w:r>
    </w:p>
    <w:p w14:paraId="23206DD7" w14:textId="77777777" w:rsidR="007D5371" w:rsidRDefault="007D5371">
      <w:pPr>
        <w:pStyle w:val="Textbodyindent"/>
        <w:spacing w:after="0"/>
        <w:ind w:left="0"/>
        <w:jc w:val="center"/>
        <w:rPr>
          <w:b/>
          <w:sz w:val="24"/>
          <w:szCs w:val="24"/>
        </w:rPr>
      </w:pPr>
    </w:p>
    <w:p w14:paraId="2E2292F8" w14:textId="77777777" w:rsidR="007D5371" w:rsidRDefault="00000000">
      <w:pPr>
        <w:pStyle w:val="Textbodyindent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14:paraId="7F6D00F7" w14:textId="77777777" w:rsidR="007D5371" w:rsidRDefault="00000000">
      <w:pPr>
        <w:pStyle w:val="Standard"/>
        <w:ind w:left="426" w:hanging="426"/>
        <w:jc w:val="both"/>
      </w:pPr>
      <w:r>
        <w:t xml:space="preserve">1. </w:t>
      </w:r>
      <w:r>
        <w:tab/>
        <w:t>Wykonawca zapłaci Zamawiającemu kary umowne:</w:t>
      </w:r>
    </w:p>
    <w:p w14:paraId="13CB11DF" w14:textId="77777777" w:rsidR="007D5371" w:rsidRDefault="00000000">
      <w:pPr>
        <w:pStyle w:val="Standard"/>
        <w:numPr>
          <w:ilvl w:val="1"/>
          <w:numId w:val="3"/>
        </w:numPr>
        <w:tabs>
          <w:tab w:val="left" w:pos="-22976"/>
        </w:tabs>
        <w:ind w:hanging="425"/>
        <w:jc w:val="both"/>
      </w:pPr>
      <w:r>
        <w:t>za każdy dzień zwłoki w wysokości 0,2% kwoty określonej w § 3 ust. 1 lit. c za każdy dzień zwłoki w wykonaniu prac,</w:t>
      </w:r>
    </w:p>
    <w:p w14:paraId="70796184" w14:textId="77777777" w:rsidR="007D5371" w:rsidRDefault="00000000">
      <w:pPr>
        <w:pStyle w:val="Standard"/>
        <w:numPr>
          <w:ilvl w:val="1"/>
          <w:numId w:val="3"/>
        </w:numPr>
        <w:tabs>
          <w:tab w:val="left" w:pos="-22976"/>
        </w:tabs>
        <w:ind w:hanging="425"/>
        <w:jc w:val="both"/>
      </w:pPr>
      <w:r>
        <w:t xml:space="preserve">za każdy udokumentowany przypadek niewykonania przedmiotu umowy </w:t>
      </w:r>
      <w:r>
        <w:rPr>
          <w:b/>
          <w:bCs/>
        </w:rPr>
        <w:t>(odbiór wyrobów zawierających azbest z terenu jednej nieruchomości)</w:t>
      </w:r>
      <w:r>
        <w:t xml:space="preserve">, w odniesieniu do terminów określonych w harmonogramie, z przyczyn leżących po stronie Wykonawcy – w wysokości </w:t>
      </w:r>
      <w:r>
        <w:rPr>
          <w:b/>
          <w:bCs/>
        </w:rPr>
        <w:t xml:space="preserve">300 zł </w:t>
      </w:r>
      <w:r>
        <w:t xml:space="preserve">/ za jedną nieruchomość, na terenie której nie odebrano wyrobów zawierających azbest. </w:t>
      </w:r>
    </w:p>
    <w:p w14:paraId="7B9EE60F" w14:textId="77777777" w:rsidR="007D5371" w:rsidRDefault="00000000">
      <w:pPr>
        <w:pStyle w:val="Standard"/>
        <w:numPr>
          <w:ilvl w:val="1"/>
          <w:numId w:val="3"/>
        </w:numPr>
        <w:tabs>
          <w:tab w:val="left" w:pos="-22976"/>
        </w:tabs>
        <w:ind w:hanging="425"/>
        <w:jc w:val="both"/>
      </w:pPr>
      <w:r>
        <w:t xml:space="preserve">za odstąpienie przez Zamawiającego od umowy z przyczyn leżących po stronie Wykonawcy – w wysokości 20% wynagrodzenia brutto określonego w </w:t>
      </w:r>
      <w:r>
        <w:rPr>
          <w:color w:val="000000"/>
        </w:rPr>
        <w:t>§ 3</w:t>
      </w:r>
      <w:r>
        <w:t xml:space="preserve"> ust. 1 lit. c.</w:t>
      </w:r>
    </w:p>
    <w:p w14:paraId="19ECB6E0" w14:textId="77777777" w:rsidR="007D5371" w:rsidRDefault="00000000">
      <w:pPr>
        <w:pStyle w:val="Standard"/>
        <w:numPr>
          <w:ilvl w:val="1"/>
          <w:numId w:val="3"/>
        </w:numPr>
        <w:tabs>
          <w:tab w:val="left" w:pos="-22976"/>
        </w:tabs>
        <w:ind w:hanging="425"/>
        <w:jc w:val="both"/>
      </w:pPr>
      <w:r>
        <w:t>za odstąpienie przez Wykonawcę od umowy z przyczyn leżących po stronie Wykonawcy – w wysokości 20% wynagrodzenia brutto określonego w § 3 ust. 1 lit. c.</w:t>
      </w:r>
    </w:p>
    <w:p w14:paraId="293078BB" w14:textId="77777777" w:rsidR="007D5371" w:rsidRDefault="00000000">
      <w:pPr>
        <w:pStyle w:val="Standard"/>
        <w:numPr>
          <w:ilvl w:val="1"/>
          <w:numId w:val="3"/>
        </w:numPr>
        <w:tabs>
          <w:tab w:val="left" w:pos="-22976"/>
        </w:tabs>
        <w:ind w:hanging="425"/>
        <w:jc w:val="both"/>
      </w:pPr>
      <w:r>
        <w:lastRenderedPageBreak/>
        <w:t>w wypadku naruszenia obowiązku wykonania przedmiotu umowy przy pomocy osób zatrudnionych na podstawie umowy o pracę lub niewykonania obowiązków określonych w § 8 ust. 1 w wysokości 1 000,00 zł za każdy przypadek naruszenia zobowiązania,</w:t>
      </w:r>
    </w:p>
    <w:p w14:paraId="4394711B" w14:textId="77777777" w:rsidR="007D5371" w:rsidRDefault="00000000">
      <w:pPr>
        <w:pStyle w:val="Standard"/>
        <w:numPr>
          <w:ilvl w:val="1"/>
          <w:numId w:val="3"/>
        </w:numPr>
        <w:tabs>
          <w:tab w:val="left" w:pos="-22976"/>
        </w:tabs>
        <w:ind w:hanging="425"/>
        <w:jc w:val="both"/>
      </w:pPr>
      <w:r>
        <w:t>w razie braku zapłaty lub nieterminowej zapłaty wynagrodzenia należnego podwykonawcom lub dalszym podwykonawcom – w wysokości 0,2 % wartości wynagrodzenia umownego brutto, określonego w § 3 ust. 1 lit. c, za każdy dzień zwłoki;</w:t>
      </w:r>
    </w:p>
    <w:p w14:paraId="30C3E41D" w14:textId="77777777" w:rsidR="007D5371" w:rsidRDefault="00000000">
      <w:pPr>
        <w:pStyle w:val="Standard"/>
        <w:ind w:left="426" w:hanging="426"/>
        <w:jc w:val="both"/>
      </w:pPr>
      <w:r>
        <w:t xml:space="preserve">2. </w:t>
      </w:r>
      <w:r>
        <w:tab/>
        <w:t>Kary umowne określone w ust. 1 Wykonawca będzie wpłacał na rachunek bankowy Zamawiającego.</w:t>
      </w:r>
    </w:p>
    <w:p w14:paraId="6612F510" w14:textId="77777777" w:rsidR="007D5371" w:rsidRDefault="00000000">
      <w:pPr>
        <w:pStyle w:val="Standard"/>
        <w:numPr>
          <w:ilvl w:val="0"/>
          <w:numId w:val="3"/>
        </w:numPr>
        <w:ind w:left="426" w:hanging="426"/>
        <w:jc w:val="both"/>
      </w:pPr>
      <w:r>
        <w:t>Zamawiający zastrzega sobie prawo do odszkodowania uzupełniającego, przenoszącego wysokość kar umownych, dochodzonego na zasadach ogólnych.</w:t>
      </w:r>
    </w:p>
    <w:p w14:paraId="0050606D" w14:textId="77777777" w:rsidR="007D5371" w:rsidRDefault="00000000">
      <w:pPr>
        <w:pStyle w:val="Standard"/>
        <w:numPr>
          <w:ilvl w:val="0"/>
          <w:numId w:val="3"/>
        </w:numPr>
        <w:ind w:left="426" w:hanging="426"/>
        <w:jc w:val="both"/>
      </w:pPr>
      <w:r>
        <w:t>Wykonawca nie może zbywać ani przenosić na rzecz osób trzecich praw i obowiązków powstałych w związku z realizacją niniejszej umowy.</w:t>
      </w:r>
    </w:p>
    <w:p w14:paraId="268FE182" w14:textId="77777777" w:rsidR="007D5371" w:rsidRDefault="00000000">
      <w:pPr>
        <w:pStyle w:val="Standard"/>
        <w:numPr>
          <w:ilvl w:val="0"/>
          <w:numId w:val="3"/>
        </w:numPr>
        <w:ind w:left="426" w:hanging="426"/>
        <w:jc w:val="both"/>
      </w:pPr>
      <w:r>
        <w:t>Maksymalna wartość kar umownych wynikających z ust. 1 nie może przekroczyć 30% wartości wynagrodzenia umownego brutto przewidzianego w § 3 ust. 1 lit c.</w:t>
      </w:r>
    </w:p>
    <w:p w14:paraId="78CAFCA2" w14:textId="77777777" w:rsidR="007D5371" w:rsidRDefault="007D5371">
      <w:pPr>
        <w:pStyle w:val="Textbodyindent"/>
        <w:spacing w:after="0"/>
        <w:ind w:left="0"/>
        <w:jc w:val="center"/>
        <w:rPr>
          <w:b/>
          <w:sz w:val="24"/>
          <w:szCs w:val="24"/>
        </w:rPr>
      </w:pPr>
    </w:p>
    <w:p w14:paraId="1E4ADB39" w14:textId="77777777" w:rsidR="007D5371" w:rsidRDefault="00000000">
      <w:pPr>
        <w:pStyle w:val="Textbodyindent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</w:t>
      </w:r>
    </w:p>
    <w:p w14:paraId="38C8E3A9" w14:textId="77777777" w:rsidR="007D5371" w:rsidRDefault="00000000">
      <w:pPr>
        <w:pStyle w:val="Standard"/>
        <w:numPr>
          <w:ilvl w:val="0"/>
          <w:numId w:val="4"/>
        </w:numPr>
        <w:ind w:left="426" w:hanging="426"/>
        <w:jc w:val="both"/>
      </w:pPr>
      <w:r>
        <w:t>Zamawiającemu przysługuje prawo odstąpienia od umowy w razie zaistnienia istotnej zmiany okoliczności powodującej, że wykonanie umowy nie leży w interesie publicznym, czego nie można było przewidzieć w chwili zawarcia umowy. Odstąpienie od umowy w tym przypadku może nastąpić w terminie 30 dni od powzięcia wiadomości o powyższych okolicznościach.</w:t>
      </w:r>
    </w:p>
    <w:p w14:paraId="0DD2AEF4" w14:textId="77777777" w:rsidR="007D5371" w:rsidRDefault="00000000">
      <w:pPr>
        <w:pStyle w:val="Textbodyindent"/>
        <w:widowControl/>
        <w:numPr>
          <w:ilvl w:val="0"/>
          <w:numId w:val="4"/>
        </w:numPr>
        <w:overflowPunct w:val="0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Wypowiedzenie umowy i odstąpienie od umowy </w:t>
      </w:r>
      <w:proofErr w:type="gramStart"/>
      <w:r>
        <w:rPr>
          <w:sz w:val="24"/>
          <w:szCs w:val="24"/>
        </w:rPr>
        <w:t>musi</w:t>
      </w:r>
      <w:proofErr w:type="gramEnd"/>
      <w:r>
        <w:rPr>
          <w:sz w:val="24"/>
          <w:szCs w:val="24"/>
        </w:rPr>
        <w:t xml:space="preserve"> nastąpić pod rygorem nieważności na piśmie oraz zawierać uzasadnienie.</w:t>
      </w:r>
    </w:p>
    <w:p w14:paraId="668E70F9" w14:textId="77777777" w:rsidR="007D5371" w:rsidRDefault="007D5371">
      <w:pPr>
        <w:pStyle w:val="Standard"/>
        <w:jc w:val="center"/>
        <w:rPr>
          <w:b/>
        </w:rPr>
      </w:pPr>
    </w:p>
    <w:p w14:paraId="0190F25A" w14:textId="77777777" w:rsidR="007D5371" w:rsidRDefault="00000000">
      <w:pPr>
        <w:pStyle w:val="Standard"/>
        <w:jc w:val="center"/>
        <w:rPr>
          <w:b/>
        </w:rPr>
      </w:pPr>
      <w:r>
        <w:rPr>
          <w:b/>
        </w:rPr>
        <w:t>§ 6</w:t>
      </w:r>
    </w:p>
    <w:p w14:paraId="30AE1DC5" w14:textId="77777777" w:rsidR="007D5371" w:rsidRDefault="007D5371">
      <w:pPr>
        <w:pStyle w:val="Default"/>
        <w:ind w:left="360"/>
      </w:pPr>
    </w:p>
    <w:p w14:paraId="22B8D574" w14:textId="77777777" w:rsidR="007D5371" w:rsidRDefault="00000000">
      <w:pPr>
        <w:pStyle w:val="Defaul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 xml:space="preserve">Zakazuje się istotnych zmian postanowień niniejszej umowy w stosunku do treści oferty, na podstawie której dokonano wyboru Wykonawcy z zastrzeżeniem, o którym mowa w ust. 2 i 3. </w:t>
      </w:r>
    </w:p>
    <w:p w14:paraId="27E17BAD" w14:textId="77777777" w:rsidR="007D5371" w:rsidRDefault="00000000">
      <w:pPr>
        <w:pStyle w:val="Standard"/>
        <w:numPr>
          <w:ilvl w:val="0"/>
          <w:numId w:val="5"/>
        </w:numPr>
        <w:tabs>
          <w:tab w:val="right" w:pos="-1386"/>
        </w:tabs>
        <w:ind w:left="426" w:hanging="426"/>
        <w:jc w:val="both"/>
      </w:pPr>
      <w:r>
        <w:t xml:space="preserve"> Zamawiający przewiduje możliwość zmiany zawartej umowy w stosunku do treści wybranej oferty w zakresie uregulowanym w art. 454 - 455 ustawy </w:t>
      </w:r>
      <w:proofErr w:type="spellStart"/>
      <w:r>
        <w:t>p.z.p</w:t>
      </w:r>
      <w:proofErr w:type="spellEnd"/>
      <w:r>
        <w:t xml:space="preserve">. </w:t>
      </w:r>
    </w:p>
    <w:p w14:paraId="10526458" w14:textId="77777777" w:rsidR="007D5371" w:rsidRDefault="00000000">
      <w:pPr>
        <w:pStyle w:val="Standard"/>
        <w:numPr>
          <w:ilvl w:val="0"/>
          <w:numId w:val="5"/>
        </w:numPr>
        <w:tabs>
          <w:tab w:val="right" w:pos="-1386"/>
        </w:tabs>
        <w:ind w:left="426" w:hanging="426"/>
        <w:jc w:val="both"/>
      </w:pPr>
      <w:r>
        <w:t>Zamawiający dopuszcza możliwość dokonania istotnych zmian postanowień zawartej umowy w stosunku do treści oferty, na podstawie której dokonano wyboru Wykonawcy, w przypadku wystąpienia n/w okoliczności, z uwzględnieniem podanych warunków ich wprowadzenia:</w:t>
      </w:r>
    </w:p>
    <w:p w14:paraId="43E0408C" w14:textId="77777777" w:rsidR="007D5371" w:rsidRDefault="00000000">
      <w:pPr>
        <w:pStyle w:val="Standard"/>
        <w:numPr>
          <w:ilvl w:val="0"/>
          <w:numId w:val="16"/>
        </w:numPr>
        <w:tabs>
          <w:tab w:val="right" w:pos="-6366"/>
        </w:tabs>
        <w:jc w:val="both"/>
      </w:pPr>
      <w:r>
        <w:t>wykonanie zamówienia w określonym pierwotnie terminie nie leży w interesie Zamawiającego,</w:t>
      </w:r>
    </w:p>
    <w:p w14:paraId="0D192260" w14:textId="77777777" w:rsidR="007D5371" w:rsidRDefault="00000000">
      <w:pPr>
        <w:pStyle w:val="Standard"/>
        <w:numPr>
          <w:ilvl w:val="0"/>
          <w:numId w:val="16"/>
        </w:numPr>
        <w:tabs>
          <w:tab w:val="right" w:pos="-6366"/>
        </w:tabs>
        <w:jc w:val="both"/>
      </w:pPr>
      <w:r>
        <w:t>termin wykonania robót określony w umowie może ulec wydłużeniu w przypadku wystąpienia tzw. siły wyższej (huragan, powódź, trzęsienie ziemi, bunty, niepokoje, strajki, okupacje miejsc wykonywania usług przez osoby trzecie nie związane z wykonawcą itp.) zupełnie niezależnych od Wykonawcy, uniemożliwiających wykonanie robót w ustalonym w umowie terminie. Wówczas termin realizacji umowy na wniosek Wykonawcy może ulec wydłużeniu o czas niezbędny do usunięcia konsekwencji działania siły wyższej;</w:t>
      </w:r>
    </w:p>
    <w:p w14:paraId="18488110" w14:textId="77777777" w:rsidR="007D5371" w:rsidRDefault="00000000">
      <w:pPr>
        <w:pStyle w:val="Standard"/>
        <w:tabs>
          <w:tab w:val="right" w:pos="1494"/>
        </w:tabs>
        <w:ind w:left="426"/>
        <w:jc w:val="both"/>
      </w:pPr>
      <w:r>
        <w:t>b) zmiana treści umowy wynikać będzie z konieczności dostosowania do obowiązujących przepisów prawa w tym prawa miejscowego, znowelizowanego bądź wprowadzonego w trakcie wykonywania zamówienia (w tym zmiana wysokości podatku VAT).</w:t>
      </w:r>
    </w:p>
    <w:p w14:paraId="308C0187" w14:textId="77777777" w:rsidR="007D5371" w:rsidRDefault="00000000">
      <w:pPr>
        <w:pStyle w:val="Standard"/>
        <w:numPr>
          <w:ilvl w:val="0"/>
          <w:numId w:val="5"/>
        </w:numPr>
        <w:tabs>
          <w:tab w:val="right" w:pos="-1386"/>
        </w:tabs>
        <w:ind w:left="426" w:hanging="426"/>
        <w:jc w:val="both"/>
      </w:pPr>
      <w:r>
        <w:t>Zmiana postanowień umowy może nastąpić wyłącznie za zgodą obu stron wyrażoną w formie pisemnego aneksu pod rygorem nieważności.</w:t>
      </w:r>
    </w:p>
    <w:p w14:paraId="06237329" w14:textId="77777777" w:rsidR="007D5371" w:rsidRDefault="007D5371">
      <w:pPr>
        <w:pStyle w:val="Standard"/>
        <w:keepNext/>
        <w:jc w:val="center"/>
        <w:rPr>
          <w:b/>
        </w:rPr>
      </w:pPr>
    </w:p>
    <w:p w14:paraId="19059A94" w14:textId="77777777" w:rsidR="007D5371" w:rsidRDefault="007D5371">
      <w:pPr>
        <w:pStyle w:val="Standard"/>
        <w:keepNext/>
        <w:jc w:val="center"/>
        <w:rPr>
          <w:b/>
          <w:color w:val="00B050"/>
        </w:rPr>
      </w:pPr>
    </w:p>
    <w:p w14:paraId="0707D977" w14:textId="77777777" w:rsidR="007D5371" w:rsidRDefault="00000000">
      <w:pPr>
        <w:pStyle w:val="Standard"/>
        <w:keepNext/>
        <w:jc w:val="center"/>
        <w:rPr>
          <w:b/>
        </w:rPr>
      </w:pPr>
      <w:r>
        <w:rPr>
          <w:b/>
        </w:rPr>
        <w:t>§ 7</w:t>
      </w:r>
    </w:p>
    <w:p w14:paraId="532E5876" w14:textId="77777777" w:rsidR="007D5371" w:rsidRDefault="00000000">
      <w:pPr>
        <w:pStyle w:val="Standard"/>
        <w:keepNext/>
        <w:numPr>
          <w:ilvl w:val="0"/>
          <w:numId w:val="17"/>
        </w:numPr>
        <w:tabs>
          <w:tab w:val="left" w:pos="0"/>
        </w:tabs>
        <w:ind w:left="426"/>
        <w:jc w:val="both"/>
      </w:pPr>
      <w:r>
        <w:t>Wykonawca może w trakcie trwania umowy powierzyć realizację części przedmiotu umowy podwykonawcom.</w:t>
      </w:r>
    </w:p>
    <w:p w14:paraId="3404837B" w14:textId="77777777" w:rsidR="007D5371" w:rsidRDefault="00000000">
      <w:pPr>
        <w:pStyle w:val="Standard"/>
        <w:keepNext/>
        <w:numPr>
          <w:ilvl w:val="0"/>
          <w:numId w:val="17"/>
        </w:numPr>
        <w:tabs>
          <w:tab w:val="left" w:pos="0"/>
        </w:tabs>
        <w:ind w:left="426"/>
        <w:jc w:val="both"/>
      </w:pPr>
      <w:r>
        <w:t>W przypadku powierzenia realizacji części przedmiotu umowy podwykonawcy Wykonawca jest obowiązany niezwłocznie powiadomić o tym Zamawiającego na piśmie, przy czym nie później niż w terminie 7 dni od dnia zawarcia umowy z danym podwykonawcą. Wykonawca obowiązany jest wskazać nazwę i dane adresowe podwykonawcy a także wskazać część przedmiotu umowy, której realizację powierzył podwykonawcy.</w:t>
      </w:r>
    </w:p>
    <w:p w14:paraId="2C34CCA4" w14:textId="77777777" w:rsidR="007D5371" w:rsidRDefault="00000000">
      <w:pPr>
        <w:pStyle w:val="Standard"/>
        <w:keepNext/>
        <w:numPr>
          <w:ilvl w:val="0"/>
          <w:numId w:val="17"/>
        </w:numPr>
        <w:tabs>
          <w:tab w:val="left" w:pos="0"/>
        </w:tabs>
        <w:ind w:left="426"/>
        <w:jc w:val="both"/>
      </w:pPr>
      <w:r>
        <w:t>Wykonawca ponosi odpowiedzialność za działania lub zaniechania podwykonawców, jak za własne działania lub zaniechania.</w:t>
      </w:r>
    </w:p>
    <w:p w14:paraId="009B89F2" w14:textId="77777777" w:rsidR="007D5371" w:rsidRDefault="00000000">
      <w:pPr>
        <w:pStyle w:val="Standard"/>
        <w:keepNext/>
        <w:numPr>
          <w:ilvl w:val="0"/>
          <w:numId w:val="17"/>
        </w:numPr>
        <w:tabs>
          <w:tab w:val="left" w:pos="0"/>
        </w:tabs>
        <w:ind w:left="426"/>
        <w:jc w:val="both"/>
      </w:pPr>
      <w:r>
        <w:t>Termin płatności wynagrodzenia należnego podwykonawcy określony w umowie z podwykonawcą nie może być dłuższy niż termin płatności wynagrodzenia należnego Wykonawcy określony w niniejszej umowie.</w:t>
      </w:r>
    </w:p>
    <w:p w14:paraId="6A07BEA3" w14:textId="77777777" w:rsidR="007D5371" w:rsidRDefault="007D5371">
      <w:pPr>
        <w:pStyle w:val="Standard"/>
        <w:keepNext/>
        <w:jc w:val="center"/>
        <w:rPr>
          <w:b/>
          <w:color w:val="00B050"/>
        </w:rPr>
      </w:pPr>
    </w:p>
    <w:p w14:paraId="4629561F" w14:textId="77777777" w:rsidR="007D5371" w:rsidRDefault="00000000">
      <w:pPr>
        <w:pStyle w:val="Standard"/>
        <w:keepNext/>
        <w:jc w:val="center"/>
        <w:rPr>
          <w:b/>
        </w:rPr>
      </w:pPr>
      <w:r>
        <w:rPr>
          <w:b/>
        </w:rPr>
        <w:t>§ 8</w:t>
      </w:r>
    </w:p>
    <w:p w14:paraId="3AD9BF93" w14:textId="77777777" w:rsidR="007D5371" w:rsidRDefault="00000000">
      <w:pPr>
        <w:pStyle w:val="Standard"/>
        <w:numPr>
          <w:ilvl w:val="1"/>
          <w:numId w:val="5"/>
        </w:numPr>
        <w:ind w:left="426"/>
        <w:jc w:val="both"/>
      </w:pPr>
      <w:r>
        <w:t xml:space="preserve">Stosownie do treści art. 95 ustawy Zamawiający wymaga zatrudnienia na podstawie umowy o pracę przez Wykonawcę lub Podwykonawcę w rozumieniu przepisów art. 22 ust.1 </w:t>
      </w:r>
      <w:proofErr w:type="gramStart"/>
      <w:r>
        <w:t>ustawy  z</w:t>
      </w:r>
      <w:proofErr w:type="gramEnd"/>
      <w:r>
        <w:t xml:space="preserve"> dnia 26 czerwca 1974 r. – Kodeks Pracy (</w:t>
      </w:r>
      <w:proofErr w:type="spellStart"/>
      <w:r>
        <w:t>t.j</w:t>
      </w:r>
      <w:proofErr w:type="spellEnd"/>
      <w:r>
        <w:t xml:space="preserve">. Dz.U. z 2020 r., poz. 1320 z późń.zm.), osób wykonujących bezpośrednio niezbędne czynności dla realizacji niniejszego przedmiotu zamówienia, tj. w szczególności: </w:t>
      </w:r>
      <w:r>
        <w:rPr>
          <w:bCs/>
          <w:iCs/>
        </w:rPr>
        <w:t>załadunek, transport i rozładunek odpadów,</w:t>
      </w:r>
    </w:p>
    <w:p w14:paraId="4E973BD9" w14:textId="77777777" w:rsidR="007D5371" w:rsidRDefault="00000000">
      <w:pPr>
        <w:pStyle w:val="Standard"/>
        <w:ind w:left="426"/>
        <w:jc w:val="both"/>
      </w:pPr>
      <w:r>
        <w:rPr>
          <w:bCs/>
          <w:iCs/>
        </w:rPr>
        <w:t xml:space="preserve">- </w:t>
      </w:r>
      <w:r>
        <w:rPr>
          <w:bCs/>
        </w:rPr>
        <w:t xml:space="preserve">za wyjątkiem osób </w:t>
      </w:r>
      <w:proofErr w:type="spellStart"/>
      <w:r>
        <w:rPr>
          <w:bCs/>
        </w:rPr>
        <w:t>osób</w:t>
      </w:r>
      <w:proofErr w:type="spellEnd"/>
      <w:r>
        <w:rPr>
          <w:bCs/>
        </w:rPr>
        <w:t xml:space="preserve"> prowadzących działalność gospodarczą (samozatrudnienie).</w:t>
      </w:r>
    </w:p>
    <w:p w14:paraId="1ADFDEAF" w14:textId="77777777" w:rsidR="007D5371" w:rsidRDefault="00000000">
      <w:pPr>
        <w:pStyle w:val="Standard"/>
        <w:numPr>
          <w:ilvl w:val="1"/>
          <w:numId w:val="5"/>
        </w:numPr>
        <w:ind w:left="426"/>
        <w:jc w:val="both"/>
        <w:rPr>
          <w:bCs/>
        </w:rPr>
      </w:pPr>
      <w:r>
        <w:rPr>
          <w:bCs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</w:t>
      </w:r>
      <w:r>
        <w:rPr>
          <w:bCs/>
        </w:rPr>
        <w:br/>
        <w:t>w ust. 1 czynności. Zamawiający uprawniony jest w szczególności do:</w:t>
      </w:r>
    </w:p>
    <w:p w14:paraId="196E93CD" w14:textId="77777777" w:rsidR="007D5371" w:rsidRDefault="00000000">
      <w:pPr>
        <w:pStyle w:val="Standard"/>
        <w:numPr>
          <w:ilvl w:val="0"/>
          <w:numId w:val="18"/>
        </w:numPr>
        <w:jc w:val="both"/>
        <w:rPr>
          <w:bCs/>
        </w:rPr>
      </w:pPr>
      <w:r>
        <w:rPr>
          <w:bCs/>
        </w:rPr>
        <w:t xml:space="preserve"> żądania oświadczeń i dokumentów w zakresie potwierdzenia spełniania ww. wymogów i dokonywania ich oceny,</w:t>
      </w:r>
    </w:p>
    <w:p w14:paraId="4228EA1A" w14:textId="77777777" w:rsidR="007D5371" w:rsidRDefault="00000000">
      <w:pPr>
        <w:pStyle w:val="Standard"/>
        <w:numPr>
          <w:ilvl w:val="0"/>
          <w:numId w:val="18"/>
        </w:numPr>
        <w:jc w:val="both"/>
        <w:rPr>
          <w:bCs/>
        </w:rPr>
      </w:pPr>
      <w:r>
        <w:rPr>
          <w:bCs/>
        </w:rPr>
        <w:t>żądania wyjaśnień w przypadku wątpliwości w zakresie potwierdzenia spełniania ww. wymogów,</w:t>
      </w:r>
    </w:p>
    <w:p w14:paraId="36A9BDFD" w14:textId="77777777" w:rsidR="007D5371" w:rsidRDefault="00000000">
      <w:pPr>
        <w:pStyle w:val="Standard"/>
        <w:numPr>
          <w:ilvl w:val="0"/>
          <w:numId w:val="18"/>
        </w:numPr>
        <w:jc w:val="both"/>
        <w:rPr>
          <w:bCs/>
        </w:rPr>
      </w:pPr>
      <w:r>
        <w:rPr>
          <w:bCs/>
        </w:rPr>
        <w:t>przeprowadzania kontroli na miejscu wykonywania świadczenia;</w:t>
      </w:r>
    </w:p>
    <w:p w14:paraId="28EA64E2" w14:textId="77777777" w:rsidR="007D5371" w:rsidRDefault="00000000">
      <w:pPr>
        <w:pStyle w:val="Standard"/>
        <w:numPr>
          <w:ilvl w:val="1"/>
          <w:numId w:val="5"/>
        </w:numPr>
        <w:ind w:left="426"/>
        <w:jc w:val="both"/>
        <w:rPr>
          <w:bCs/>
        </w:rPr>
      </w:pPr>
      <w:r>
        <w:rPr>
          <w:bCs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432D0100" w14:textId="77777777" w:rsidR="007D5371" w:rsidRDefault="00000000">
      <w:pPr>
        <w:pStyle w:val="Standard"/>
        <w:numPr>
          <w:ilvl w:val="0"/>
          <w:numId w:val="19"/>
        </w:numPr>
        <w:jc w:val="both"/>
        <w:rPr>
          <w:bCs/>
        </w:rPr>
      </w:pPr>
      <w:r>
        <w:rPr>
          <w:bCs/>
        </w:rPr>
        <w:t>oświadczenie wykonawcy lub podwykonawcy o zatrudnieniu na podstawie umowy o pracę osób wykonujących czynności, których dotyczy wezwanie zamawiającego;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podwykonawcy,</w:t>
      </w:r>
    </w:p>
    <w:p w14:paraId="308C411B" w14:textId="77777777" w:rsidR="007D5371" w:rsidRDefault="00000000">
      <w:pPr>
        <w:pStyle w:val="Standard"/>
        <w:numPr>
          <w:ilvl w:val="0"/>
          <w:numId w:val="19"/>
        </w:numPr>
        <w:jc w:val="both"/>
        <w:rPr>
          <w:bCs/>
        </w:rPr>
      </w:pPr>
      <w:r>
        <w:rPr>
          <w:bCs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 przepisami Rozporządzenia Parlamentu Europejskiego i Rady (UE) 2016/679 z dnia 27 kwietnia 2016 r. w sprawie ochrony osób fizycznych w związku z przetwarzaniem danych osobowych i w sprawie swobodnego przepływu takich danych oraz uchylenia </w:t>
      </w:r>
      <w:r>
        <w:rPr>
          <w:bCs/>
        </w:rPr>
        <w:lastRenderedPageBreak/>
        <w:t>dyrektywy 95/46/WE (ogólne rozporządzenie o ochronie danych) (Dz. Urz. UE L 119 z dnia 04 maja 2016 r., s. 1 z późn.zm.; dalej: RODO),</w:t>
      </w:r>
    </w:p>
    <w:p w14:paraId="0FAA7610" w14:textId="77777777" w:rsidR="007D5371" w:rsidRDefault="00000000">
      <w:pPr>
        <w:pStyle w:val="Standard"/>
        <w:numPr>
          <w:ilvl w:val="0"/>
          <w:numId w:val="19"/>
        </w:numPr>
        <w:jc w:val="both"/>
        <w:rPr>
          <w:bCs/>
        </w:rPr>
      </w:pPr>
      <w:r>
        <w:rPr>
          <w:bCs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14:paraId="198001B5" w14:textId="77777777" w:rsidR="007D5371" w:rsidRDefault="00000000">
      <w:pPr>
        <w:pStyle w:val="Standard"/>
        <w:numPr>
          <w:ilvl w:val="0"/>
          <w:numId w:val="19"/>
        </w:numPr>
        <w:jc w:val="both"/>
        <w:rPr>
          <w:bCs/>
        </w:rPr>
      </w:pPr>
      <w:r>
        <w:rPr>
          <w:bCs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 przepisami RODO;</w:t>
      </w:r>
    </w:p>
    <w:p w14:paraId="5ECE3194" w14:textId="77777777" w:rsidR="007D5371" w:rsidRDefault="007D5371">
      <w:pPr>
        <w:pStyle w:val="Standard"/>
        <w:keepNext/>
        <w:jc w:val="center"/>
        <w:rPr>
          <w:b/>
        </w:rPr>
      </w:pPr>
    </w:p>
    <w:p w14:paraId="2750D6C8" w14:textId="77777777" w:rsidR="007D5371" w:rsidRDefault="00000000">
      <w:pPr>
        <w:pStyle w:val="Standard"/>
        <w:keepNext/>
        <w:jc w:val="center"/>
      </w:pPr>
      <w:r>
        <w:rPr>
          <w:b/>
        </w:rPr>
        <w:t>§ 9</w:t>
      </w:r>
    </w:p>
    <w:p w14:paraId="634C6C3A" w14:textId="77777777" w:rsidR="007D5371" w:rsidRDefault="00000000">
      <w:pPr>
        <w:pStyle w:val="Standard"/>
        <w:jc w:val="both"/>
      </w:pPr>
      <w:r>
        <w:t>W zakresie nieuregulowanym niniejszą umową stosuje się Kodeks cywilny oraz Prawo zamówień publicznych.</w:t>
      </w:r>
    </w:p>
    <w:p w14:paraId="05E0E868" w14:textId="77777777" w:rsidR="007D5371" w:rsidRDefault="007D5371">
      <w:pPr>
        <w:pStyle w:val="Standard"/>
        <w:rPr>
          <w:b/>
        </w:rPr>
      </w:pPr>
    </w:p>
    <w:p w14:paraId="20409083" w14:textId="77777777" w:rsidR="007D5371" w:rsidRDefault="00000000">
      <w:pPr>
        <w:pStyle w:val="Standard"/>
        <w:jc w:val="center"/>
        <w:rPr>
          <w:b/>
        </w:rPr>
      </w:pPr>
      <w:r>
        <w:rPr>
          <w:b/>
        </w:rPr>
        <w:t>§ 10</w:t>
      </w:r>
    </w:p>
    <w:p w14:paraId="67F4A3F1" w14:textId="77777777" w:rsidR="007D5371" w:rsidRDefault="00000000">
      <w:pPr>
        <w:pStyle w:val="Standard"/>
        <w:tabs>
          <w:tab w:val="left" w:pos="-1697"/>
          <w:tab w:val="left" w:pos="-563"/>
        </w:tabs>
        <w:jc w:val="both"/>
      </w:pPr>
      <w:r>
        <w:t>Umowę niniejszą sporządzono w trzech jednobrzmiących egzemplarzach, jeden dla Wykonawcy i dwa dla Zamawiającego.</w:t>
      </w:r>
    </w:p>
    <w:p w14:paraId="2F4230CA" w14:textId="77777777" w:rsidR="007D5371" w:rsidRDefault="007D5371">
      <w:pPr>
        <w:pStyle w:val="Standard"/>
        <w:tabs>
          <w:tab w:val="left" w:pos="-1697"/>
        </w:tabs>
        <w:jc w:val="both"/>
      </w:pPr>
    </w:p>
    <w:p w14:paraId="19567FDD" w14:textId="77777777" w:rsidR="007D5371" w:rsidRDefault="007D5371">
      <w:pPr>
        <w:pStyle w:val="Standard"/>
        <w:tabs>
          <w:tab w:val="left" w:pos="-1697"/>
        </w:tabs>
        <w:jc w:val="both"/>
      </w:pPr>
    </w:p>
    <w:p w14:paraId="267409E4" w14:textId="77777777" w:rsidR="007D5371" w:rsidRDefault="007D5371">
      <w:pPr>
        <w:pStyle w:val="Standard"/>
        <w:tabs>
          <w:tab w:val="left" w:pos="-1697"/>
        </w:tabs>
        <w:jc w:val="both"/>
      </w:pPr>
    </w:p>
    <w:p w14:paraId="4CAC4A0B" w14:textId="77777777" w:rsidR="007D5371" w:rsidRDefault="007D5371">
      <w:pPr>
        <w:pStyle w:val="Standard"/>
        <w:tabs>
          <w:tab w:val="left" w:pos="-1697"/>
        </w:tabs>
        <w:jc w:val="both"/>
      </w:pPr>
    </w:p>
    <w:p w14:paraId="08A15626" w14:textId="77777777" w:rsidR="007D5371" w:rsidRDefault="00000000">
      <w:pPr>
        <w:pStyle w:val="Textbodyindent"/>
        <w:spacing w:after="0"/>
        <w:ind w:left="360"/>
        <w:jc w:val="center"/>
      </w:pPr>
      <w:r>
        <w:rPr>
          <w:b/>
          <w:sz w:val="24"/>
          <w:szCs w:val="24"/>
        </w:rPr>
        <w:t>WYKONAWCA                                                                                     ZAMAWIAJĄCY</w:t>
      </w:r>
    </w:p>
    <w:sectPr w:rsidR="007D5371">
      <w:pgSz w:w="11906" w:h="16838"/>
      <w:pgMar w:top="851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2D64D" w14:textId="77777777" w:rsidR="00CC458F" w:rsidRDefault="00CC458F">
      <w:pPr>
        <w:spacing w:after="0" w:line="240" w:lineRule="auto"/>
      </w:pPr>
      <w:r>
        <w:separator/>
      </w:r>
    </w:p>
  </w:endnote>
  <w:endnote w:type="continuationSeparator" w:id="0">
    <w:p w14:paraId="6A408959" w14:textId="77777777" w:rsidR="00CC458F" w:rsidRDefault="00CC4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C31B6" w14:textId="77777777" w:rsidR="00CC458F" w:rsidRDefault="00CC458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A6B394B" w14:textId="77777777" w:rsidR="00CC458F" w:rsidRDefault="00CC45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26439"/>
    <w:multiLevelType w:val="multilevel"/>
    <w:tmpl w:val="45E4ADEA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DB50495"/>
    <w:multiLevelType w:val="multilevel"/>
    <w:tmpl w:val="EB56FF0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F444E13"/>
    <w:multiLevelType w:val="multilevel"/>
    <w:tmpl w:val="E1B0C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00415"/>
    <w:multiLevelType w:val="multilevel"/>
    <w:tmpl w:val="A4947480"/>
    <w:styleLink w:val="WWNum3"/>
    <w:lvl w:ilvl="0">
      <w:start w:val="2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2)"/>
      <w:lvlJc w:val="left"/>
      <w:pPr>
        <w:ind w:left="851" w:hanging="681"/>
      </w:pPr>
    </w:lvl>
    <w:lvl w:ilvl="2">
      <w:start w:val="1"/>
      <w:numFmt w:val="decimal"/>
      <w:lvlText w:val="%1.%2.%3)"/>
      <w:lvlJc w:val="left"/>
      <w:pPr>
        <w:ind w:left="1134" w:hanging="680"/>
      </w:pPr>
    </w:lvl>
    <w:lvl w:ilvl="3">
      <w:numFmt w:val="bullet"/>
      <w:lvlText w:val=""/>
      <w:lvlJc w:val="left"/>
      <w:pPr>
        <w:ind w:left="1418" w:hanging="397"/>
      </w:pPr>
      <w:rPr>
        <w:rFonts w:ascii="Symbol" w:hAnsi="Symbol"/>
        <w:color w:val="00000A"/>
        <w:sz w:val="28"/>
      </w:rPr>
    </w:lvl>
    <w:lvl w:ilvl="4">
      <w:numFmt w:val="bullet"/>
      <w:lvlText w:val=""/>
      <w:lvlJc w:val="left"/>
      <w:pPr>
        <w:ind w:left="1758" w:hanging="511"/>
      </w:pPr>
      <w:rPr>
        <w:rFonts w:ascii="Symbol" w:hAnsi="Symbol"/>
        <w:color w:val="00000A"/>
      </w:rPr>
    </w:lvl>
    <w:lvl w:ilvl="5">
      <w:numFmt w:val="bullet"/>
      <w:lvlText w:val=""/>
      <w:lvlJc w:val="left"/>
      <w:pPr>
        <w:ind w:left="2211" w:hanging="737"/>
      </w:pPr>
      <w:rPr>
        <w:rFonts w:ascii="Symbol" w:hAnsi="Symbol"/>
        <w:color w:val="00000A"/>
      </w:rPr>
    </w:lvl>
    <w:lvl w:ilvl="6">
      <w:numFmt w:val="bullet"/>
      <w:lvlText w:val=""/>
      <w:lvlJc w:val="left"/>
      <w:pPr>
        <w:ind w:left="2517" w:hanging="589"/>
      </w:pPr>
      <w:rPr>
        <w:rFonts w:ascii="Symbol" w:hAnsi="Symbol"/>
        <w:color w:val="00000A"/>
      </w:rPr>
    </w:lvl>
    <w:lvl w:ilvl="7">
      <w:numFmt w:val="bullet"/>
      <w:lvlText w:val=""/>
      <w:lvlJc w:val="left"/>
      <w:pPr>
        <w:ind w:left="2948" w:hanging="737"/>
      </w:pPr>
      <w:rPr>
        <w:rFonts w:ascii="Symbol" w:hAnsi="Symbol"/>
        <w:color w:val="00000A"/>
      </w:rPr>
    </w:lvl>
    <w:lvl w:ilvl="8">
      <w:numFmt w:val="bullet"/>
      <w:lvlText w:val=""/>
      <w:lvlJc w:val="left"/>
      <w:pPr>
        <w:ind w:left="3175" w:hanging="397"/>
      </w:pPr>
      <w:rPr>
        <w:rFonts w:ascii="Symbol" w:hAnsi="Symbol"/>
        <w:color w:val="00000A"/>
      </w:rPr>
    </w:lvl>
  </w:abstractNum>
  <w:abstractNum w:abstractNumId="4" w15:restartNumberingAfterBreak="0">
    <w:nsid w:val="1A653A10"/>
    <w:multiLevelType w:val="multilevel"/>
    <w:tmpl w:val="591E26EE"/>
    <w:styleLink w:val="WWNum2"/>
    <w:lvl w:ilvl="0">
      <w:start w:val="1"/>
      <w:numFmt w:val="decimal"/>
      <w:lvlText w:val="%1."/>
      <w:lvlJc w:val="left"/>
      <w:pPr>
        <w:ind w:left="643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1.%2.%3."/>
      <w:lvlJc w:val="right"/>
      <w:pPr>
        <w:ind w:left="2083" w:hanging="180"/>
      </w:pPr>
    </w:lvl>
    <w:lvl w:ilvl="3">
      <w:start w:val="1"/>
      <w:numFmt w:val="decimal"/>
      <w:lvlText w:val="%1.%2.%3.%4."/>
      <w:lvlJc w:val="left"/>
      <w:pPr>
        <w:ind w:left="2803" w:hanging="360"/>
      </w:pPr>
    </w:lvl>
    <w:lvl w:ilvl="4">
      <w:start w:val="1"/>
      <w:numFmt w:val="lowerLetter"/>
      <w:lvlText w:val="%1.%2.%3.%4.%5."/>
      <w:lvlJc w:val="left"/>
      <w:pPr>
        <w:ind w:left="3523" w:hanging="360"/>
      </w:pPr>
    </w:lvl>
    <w:lvl w:ilvl="5">
      <w:start w:val="1"/>
      <w:numFmt w:val="lowerRoman"/>
      <w:lvlText w:val="%1.%2.%3.%4.%5.%6."/>
      <w:lvlJc w:val="right"/>
      <w:pPr>
        <w:ind w:left="4243" w:hanging="180"/>
      </w:pPr>
    </w:lvl>
    <w:lvl w:ilvl="6">
      <w:start w:val="1"/>
      <w:numFmt w:val="decimal"/>
      <w:lvlText w:val="%1.%2.%3.%4.%5.%6.%7."/>
      <w:lvlJc w:val="left"/>
      <w:pPr>
        <w:ind w:left="4963" w:hanging="360"/>
      </w:pPr>
    </w:lvl>
    <w:lvl w:ilvl="7">
      <w:start w:val="1"/>
      <w:numFmt w:val="lowerLetter"/>
      <w:lvlText w:val="%1.%2.%3.%4.%5.%6.%7.%8."/>
      <w:lvlJc w:val="left"/>
      <w:pPr>
        <w:ind w:left="5683" w:hanging="360"/>
      </w:pPr>
    </w:lvl>
    <w:lvl w:ilvl="8">
      <w:start w:val="1"/>
      <w:numFmt w:val="lowerRoman"/>
      <w:lvlText w:val="%1.%2.%3.%4.%5.%6.%7.%8.%9."/>
      <w:lvlJc w:val="right"/>
      <w:pPr>
        <w:ind w:left="6403" w:hanging="180"/>
      </w:pPr>
    </w:lvl>
  </w:abstractNum>
  <w:abstractNum w:abstractNumId="5" w15:restartNumberingAfterBreak="0">
    <w:nsid w:val="2402125C"/>
    <w:multiLevelType w:val="multilevel"/>
    <w:tmpl w:val="24B201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84B8B"/>
    <w:multiLevelType w:val="multilevel"/>
    <w:tmpl w:val="971ED51C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7" w15:restartNumberingAfterBreak="0">
    <w:nsid w:val="3EB979F9"/>
    <w:multiLevelType w:val="multilevel"/>
    <w:tmpl w:val="3E76C5DC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41B50C29"/>
    <w:multiLevelType w:val="multilevel"/>
    <w:tmpl w:val="4A82BDCE"/>
    <w:styleLink w:val="WWNum4"/>
    <w:lvl w:ilvl="0">
      <w:start w:val="1"/>
      <w:numFmt w:val="decimal"/>
      <w:lvlText w:val="%1."/>
      <w:lvlJc w:val="left"/>
      <w:pPr>
        <w:ind w:left="283" w:hanging="283"/>
      </w:pPr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)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1.%2.%3.%4)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2114274"/>
    <w:multiLevelType w:val="multilevel"/>
    <w:tmpl w:val="34169DF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41D4EAB"/>
    <w:multiLevelType w:val="multilevel"/>
    <w:tmpl w:val="854AC878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477225F5"/>
    <w:multiLevelType w:val="multilevel"/>
    <w:tmpl w:val="B942B580"/>
    <w:styleLink w:val="WWNum6"/>
    <w:lvl w:ilvl="0">
      <w:start w:val="1"/>
      <w:numFmt w:val="decimal"/>
      <w:lvlText w:val="%1."/>
      <w:lvlJc w:val="left"/>
      <w:pPr>
        <w:ind w:left="283" w:hanging="283"/>
      </w:pPr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D5D02A0"/>
    <w:multiLevelType w:val="multilevel"/>
    <w:tmpl w:val="EC4253C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0607BDD"/>
    <w:multiLevelType w:val="multilevel"/>
    <w:tmpl w:val="44389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67E54"/>
    <w:multiLevelType w:val="multilevel"/>
    <w:tmpl w:val="579A184E"/>
    <w:styleLink w:val="WWNum10"/>
    <w:lvl w:ilvl="0">
      <w:numFmt w:val="bullet"/>
      <w:lvlText w:val=""/>
      <w:lvlJc w:val="left"/>
      <w:pPr>
        <w:ind w:left="1069" w:hanging="360"/>
      </w:pPr>
      <w:rPr>
        <w:rFonts w:ascii="Symbol" w:hAnsi="Symbol"/>
        <w:i w:val="0"/>
      </w:rPr>
    </w:lvl>
    <w:lvl w:ilvl="1">
      <w:numFmt w:val="bullet"/>
      <w:lvlText w:val="o"/>
      <w:lvlJc w:val="left"/>
      <w:pPr>
        <w:ind w:left="178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9" w:hanging="360"/>
      </w:p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9" w:hanging="360"/>
      </w:p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9" w:hanging="360"/>
      </w:pPr>
    </w:lvl>
  </w:abstractNum>
  <w:abstractNum w:abstractNumId="15" w15:restartNumberingAfterBreak="0">
    <w:nsid w:val="6FA96489"/>
    <w:multiLevelType w:val="multilevel"/>
    <w:tmpl w:val="2A66F18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7C2261C"/>
    <w:multiLevelType w:val="multilevel"/>
    <w:tmpl w:val="52448108"/>
    <w:lvl w:ilvl="0">
      <w:start w:val="1"/>
      <w:numFmt w:val="lowerLetter"/>
      <w:lvlText w:val="%1)"/>
      <w:lvlJc w:val="left"/>
      <w:pPr>
        <w:ind w:left="42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7CDF40EB"/>
    <w:multiLevelType w:val="multilevel"/>
    <w:tmpl w:val="94E23A50"/>
    <w:lvl w:ilvl="0">
      <w:start w:val="1"/>
      <w:numFmt w:val="lowerLetter"/>
      <w:lvlText w:val="%1)"/>
      <w:lvlJc w:val="left"/>
      <w:pPr>
        <w:ind w:left="42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num w:numId="1" w16cid:durableId="507989371">
    <w:abstractNumId w:val="7"/>
  </w:num>
  <w:num w:numId="2" w16cid:durableId="2101290643">
    <w:abstractNumId w:val="4"/>
  </w:num>
  <w:num w:numId="3" w16cid:durableId="1477067881">
    <w:abstractNumId w:val="3"/>
  </w:num>
  <w:num w:numId="4" w16cid:durableId="482166935">
    <w:abstractNumId w:val="8"/>
  </w:num>
  <w:num w:numId="5" w16cid:durableId="975916435">
    <w:abstractNumId w:val="1"/>
  </w:num>
  <w:num w:numId="6" w16cid:durableId="1018430483">
    <w:abstractNumId w:val="11"/>
  </w:num>
  <w:num w:numId="7" w16cid:durableId="1230653099">
    <w:abstractNumId w:val="0"/>
  </w:num>
  <w:num w:numId="8" w16cid:durableId="516162290">
    <w:abstractNumId w:val="10"/>
  </w:num>
  <w:num w:numId="9" w16cid:durableId="403844271">
    <w:abstractNumId w:val="6"/>
  </w:num>
  <w:num w:numId="10" w16cid:durableId="1940797216">
    <w:abstractNumId w:val="14"/>
  </w:num>
  <w:num w:numId="11" w16cid:durableId="2093773889">
    <w:abstractNumId w:val="13"/>
  </w:num>
  <w:num w:numId="12" w16cid:durableId="1923951144">
    <w:abstractNumId w:val="12"/>
  </w:num>
  <w:num w:numId="13" w16cid:durableId="995768208">
    <w:abstractNumId w:val="5"/>
  </w:num>
  <w:num w:numId="14" w16cid:durableId="852956051">
    <w:abstractNumId w:val="2"/>
  </w:num>
  <w:num w:numId="15" w16cid:durableId="1381441576">
    <w:abstractNumId w:val="1"/>
    <w:lvlOverride w:ilvl="0">
      <w:startOverride w:val="1"/>
    </w:lvlOverride>
  </w:num>
  <w:num w:numId="16" w16cid:durableId="1783839265">
    <w:abstractNumId w:val="15"/>
  </w:num>
  <w:num w:numId="17" w16cid:durableId="1084256698">
    <w:abstractNumId w:val="9"/>
  </w:num>
  <w:num w:numId="18" w16cid:durableId="1163853946">
    <w:abstractNumId w:val="17"/>
  </w:num>
  <w:num w:numId="19" w16cid:durableId="12557426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D5371"/>
    <w:rsid w:val="007D5371"/>
    <w:rsid w:val="00B104B1"/>
    <w:rsid w:val="00B50416"/>
    <w:rsid w:val="00CC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4650B"/>
  <w15:docId w15:val="{186FC9A2-65AF-4A71-A530-89839704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sz w:val="26"/>
      <w:szCs w:val="20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widowControl w:val="0"/>
      <w:spacing w:after="120"/>
      <w:ind w:left="283"/>
    </w:pPr>
    <w:rPr>
      <w:sz w:val="26"/>
      <w:szCs w:val="20"/>
    </w:rPr>
  </w:style>
  <w:style w:type="paragraph" w:customStyle="1" w:styleId="Tekstpodstawowy21">
    <w:name w:val="Tekst podstawowy 21"/>
    <w:basedOn w:val="Standard"/>
    <w:pPr>
      <w:widowControl w:val="0"/>
      <w:tabs>
        <w:tab w:val="left" w:pos="1418"/>
      </w:tabs>
      <w:spacing w:after="200"/>
      <w:ind w:left="709" w:hanging="709"/>
      <w:jc w:val="both"/>
    </w:pPr>
    <w:rPr>
      <w:sz w:val="26"/>
      <w:szCs w:val="26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color w:val="00000A"/>
      <w:sz w:val="28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  <w:color w:val="00000A"/>
    </w:rPr>
  </w:style>
  <w:style w:type="character" w:customStyle="1" w:styleId="ListLabel5">
    <w:name w:val="ListLabel 5"/>
    <w:rPr>
      <w:i w:val="0"/>
    </w:rPr>
  </w:style>
  <w:style w:type="character" w:customStyle="1" w:styleId="ListLabel6">
    <w:name w:val="ListLabel 6"/>
    <w:rPr>
      <w:rFonts w:cs="Courier New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Bezodstpw">
    <w:name w:val="No Spacing"/>
    <w:pPr>
      <w:suppressAutoHyphens/>
      <w:spacing w:after="0" w:line="240" w:lineRule="auto"/>
    </w:p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Nagwek5Znak">
    <w:name w:val="Nagłówek 5 Znak"/>
    <w:basedOn w:val="Domylnaczcionkaakapitu"/>
    <w:rPr>
      <w:rFonts w:ascii="Calibri Light" w:eastAsia="Times New Roman" w:hAnsi="Calibri Light" w:cs="Times New Roman"/>
      <w:color w:val="2F5496"/>
    </w:rPr>
  </w:style>
  <w:style w:type="paragraph" w:customStyle="1" w:styleId="Default">
    <w:name w:val="Default"/>
    <w:pPr>
      <w:widowControl/>
      <w:autoSpaceDE w:val="0"/>
      <w:spacing w:after="0" w:line="240" w:lineRule="auto"/>
      <w:textAlignment w:val="auto"/>
    </w:pPr>
    <w:rPr>
      <w:rFonts w:ascii="Cambria" w:hAnsi="Cambria" w:cs="Cambria"/>
      <w:color w:val="000000"/>
      <w:kern w:val="0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1843</Words>
  <Characters>11064</Characters>
  <Application>Microsoft Office Word</Application>
  <DocSecurity>0</DocSecurity>
  <Lines>92</Lines>
  <Paragraphs>25</Paragraphs>
  <ScaleCrop>false</ScaleCrop>
  <Company/>
  <LinksUpToDate>false</LinksUpToDate>
  <CharactersWithSpaces>12882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Zastępca</dc:creator>
  <cp:lastModifiedBy>b.szablowska</cp:lastModifiedBy>
  <cp:revision>2</cp:revision>
  <cp:lastPrinted>2025-12-15T12:41:00Z</cp:lastPrinted>
  <dcterms:created xsi:type="dcterms:W3CDTF">2025-12-15T13:31:00Z</dcterms:created>
  <dcterms:modified xsi:type="dcterms:W3CDTF">2025-12-15T13:31:00Z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